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94" w:rsidRPr="00243D94" w:rsidRDefault="00774CCC" w:rsidP="00774CCC">
      <w:pPr>
        <w:jc w:val="center"/>
        <w:rPr>
          <w:b/>
          <w:sz w:val="36"/>
          <w:szCs w:val="36"/>
        </w:rPr>
      </w:pPr>
      <w:bookmarkStart w:id="0" w:name="_GoBack"/>
      <w:bookmarkEnd w:id="0"/>
      <w:r>
        <w:rPr>
          <w:b/>
          <w:sz w:val="36"/>
          <w:szCs w:val="36"/>
        </w:rPr>
        <w:t>Seminar Offerings by</w:t>
      </w:r>
      <w:r w:rsidR="00243D94" w:rsidRPr="00243D94">
        <w:rPr>
          <w:b/>
          <w:sz w:val="36"/>
          <w:szCs w:val="36"/>
        </w:rPr>
        <w:t xml:space="preserve"> </w:t>
      </w:r>
    </w:p>
    <w:p w:rsidR="00243D94" w:rsidRDefault="00243D94" w:rsidP="00243D94">
      <w:pPr>
        <w:jc w:val="center"/>
        <w:rPr>
          <w:b/>
          <w:sz w:val="36"/>
          <w:szCs w:val="36"/>
        </w:rPr>
      </w:pPr>
      <w:r w:rsidRPr="00243D94">
        <w:rPr>
          <w:b/>
          <w:sz w:val="36"/>
          <w:szCs w:val="36"/>
        </w:rPr>
        <w:t>Preachers’ Aid Society and Benefit Fund</w:t>
      </w:r>
    </w:p>
    <w:p w:rsidR="00243D94" w:rsidRPr="00684438" w:rsidRDefault="00243D94" w:rsidP="00243D94">
      <w:pPr>
        <w:rPr>
          <w:sz w:val="20"/>
          <w:szCs w:val="20"/>
        </w:rPr>
      </w:pPr>
    </w:p>
    <w:p w:rsidR="00945026" w:rsidRDefault="00945026" w:rsidP="00243D94">
      <w:r>
        <w:t xml:space="preserve">PASBF is pleased to offer the following full day or half day seminars.  Each seminar can be individualized for a single church or for a district.  Seminars can be combined as well.  </w:t>
      </w:r>
    </w:p>
    <w:p w:rsidR="00945026" w:rsidRPr="00684438" w:rsidRDefault="00945026" w:rsidP="00243D94">
      <w:pPr>
        <w:rPr>
          <w:sz w:val="20"/>
          <w:szCs w:val="20"/>
        </w:rPr>
      </w:pPr>
    </w:p>
    <w:p w:rsidR="00243D94" w:rsidRDefault="00243D94" w:rsidP="00243D94">
      <w:r>
        <w:t xml:space="preserve">Contact </w:t>
      </w:r>
      <w:r w:rsidR="00684438">
        <w:t xml:space="preserve">Rev. </w:t>
      </w:r>
      <w:r>
        <w:t xml:space="preserve">Ed Weston or </w:t>
      </w:r>
      <w:r w:rsidR="00684438">
        <w:t xml:space="preserve">Rev. </w:t>
      </w:r>
      <w:r>
        <w:t xml:space="preserve">Keith Anderson to schedule or for more details.  </w:t>
      </w:r>
    </w:p>
    <w:p w:rsidR="00684438" w:rsidRPr="00684438" w:rsidRDefault="00684438" w:rsidP="00243D94">
      <w:pPr>
        <w:rPr>
          <w:sz w:val="20"/>
          <w:szCs w:val="20"/>
        </w:rPr>
      </w:pPr>
    </w:p>
    <w:p w:rsidR="00243D94" w:rsidRDefault="00684438" w:rsidP="00945026">
      <w:pPr>
        <w:ind w:firstLine="720"/>
      </w:pPr>
      <w:r>
        <w:t xml:space="preserve">Rev. </w:t>
      </w:r>
      <w:r w:rsidR="00243D94">
        <w:t>Ed Weston</w:t>
      </w:r>
      <w:r w:rsidR="006424C7">
        <w:tab/>
      </w:r>
      <w:r w:rsidR="006424C7">
        <w:tab/>
      </w:r>
      <w:r w:rsidR="006424C7">
        <w:tab/>
      </w:r>
      <w:r w:rsidR="006424C7">
        <w:tab/>
      </w:r>
      <w:r w:rsidR="006424C7">
        <w:tab/>
      </w:r>
      <w:r>
        <w:t xml:space="preserve">Rev. </w:t>
      </w:r>
      <w:r w:rsidR="006424C7">
        <w:t>Keith Anderson</w:t>
      </w:r>
    </w:p>
    <w:p w:rsidR="00243D94" w:rsidRDefault="00E067CA" w:rsidP="00945026">
      <w:pPr>
        <w:ind w:firstLine="720"/>
      </w:pPr>
      <w:hyperlink r:id="rId6" w:history="1">
        <w:r w:rsidR="006424C7" w:rsidRPr="00875219">
          <w:rPr>
            <w:rStyle w:val="Hyperlink"/>
          </w:rPr>
          <w:t>edweston69@gmail.com</w:t>
        </w:r>
      </w:hyperlink>
      <w:r w:rsidR="006424C7">
        <w:tab/>
      </w:r>
      <w:r w:rsidR="006424C7">
        <w:tab/>
      </w:r>
      <w:r w:rsidR="006424C7">
        <w:tab/>
      </w:r>
      <w:r w:rsidR="006424C7">
        <w:tab/>
      </w:r>
      <w:hyperlink r:id="rId7" w:history="1">
        <w:r w:rsidR="006424C7" w:rsidRPr="00875219">
          <w:rPr>
            <w:rStyle w:val="Hyperlink"/>
          </w:rPr>
          <w:t>keanderson@igrc.org</w:t>
        </w:r>
      </w:hyperlink>
    </w:p>
    <w:p w:rsidR="006424C7" w:rsidRDefault="006424C7" w:rsidP="00945026">
      <w:pPr>
        <w:ind w:firstLine="720"/>
      </w:pPr>
      <w:r>
        <w:t>618-806-6819</w:t>
      </w:r>
      <w:r>
        <w:tab/>
      </w:r>
      <w:r>
        <w:tab/>
      </w:r>
      <w:r>
        <w:tab/>
      </w:r>
      <w:r>
        <w:tab/>
      </w:r>
      <w:r>
        <w:tab/>
      </w:r>
      <w:r>
        <w:tab/>
        <w:t>217-529-3221</w:t>
      </w:r>
    </w:p>
    <w:p w:rsidR="00243D94" w:rsidRDefault="00243D94" w:rsidP="00243D94"/>
    <w:p w:rsidR="00243D94" w:rsidRPr="00774CCC" w:rsidRDefault="00243D94" w:rsidP="00243D94">
      <w:pPr>
        <w:rPr>
          <w:b/>
        </w:rPr>
      </w:pPr>
      <w:r w:rsidRPr="00774CCC">
        <w:rPr>
          <w:b/>
        </w:rPr>
        <w:t>Creating a Church Budget (Ed Weston)</w:t>
      </w:r>
    </w:p>
    <w:p w:rsidR="00243D94" w:rsidRDefault="00945026" w:rsidP="00945026">
      <w:pPr>
        <w:ind w:left="720"/>
      </w:pPr>
      <w:r>
        <w:t>How do you create your church budget each year?  Do you simply look at last year’s budget?  Learn practical ways to line up your church budget and ministry programs with your church’s mission statement.</w:t>
      </w:r>
    </w:p>
    <w:p w:rsidR="00684438" w:rsidRDefault="00684438" w:rsidP="00684438"/>
    <w:p w:rsidR="00684438" w:rsidRPr="00684438" w:rsidRDefault="00684438" w:rsidP="00684438">
      <w:pPr>
        <w:rPr>
          <w:b/>
        </w:rPr>
      </w:pPr>
      <w:r w:rsidRPr="00684438">
        <w:rPr>
          <w:b/>
        </w:rPr>
        <w:t>Understanding Church Finances (E</w:t>
      </w:r>
      <w:r w:rsidR="005204FE">
        <w:rPr>
          <w:b/>
        </w:rPr>
        <w:t>d</w:t>
      </w:r>
      <w:r w:rsidRPr="00684438">
        <w:rPr>
          <w:b/>
        </w:rPr>
        <w:t xml:space="preserve"> Weston)</w:t>
      </w:r>
    </w:p>
    <w:p w:rsidR="006424C7" w:rsidRPr="00684438" w:rsidRDefault="00684438" w:rsidP="00684438">
      <w:pPr>
        <w:ind w:left="720"/>
      </w:pPr>
      <w:r w:rsidRPr="00684438">
        <w:t>Reading and understanding financial reports can be difficult for both clergy and laity.  Many get lost in the all the numbers and are unsure what to focus on.  Learn some important strategies to better understand the financial reports and how to organize the reports in a concise way.</w:t>
      </w:r>
    </w:p>
    <w:p w:rsidR="00684438" w:rsidRDefault="00684438" w:rsidP="00243D94"/>
    <w:p w:rsidR="00243D94" w:rsidRPr="00774CCC" w:rsidRDefault="00243D94" w:rsidP="00243D94">
      <w:pPr>
        <w:rPr>
          <w:b/>
        </w:rPr>
      </w:pPr>
      <w:r w:rsidRPr="00774CCC">
        <w:rPr>
          <w:b/>
        </w:rPr>
        <w:t>Fundraising in the Local Church (Ed Weston)</w:t>
      </w:r>
    </w:p>
    <w:p w:rsidR="00243D94" w:rsidRDefault="00774CCC" w:rsidP="00774CCC">
      <w:pPr>
        <w:ind w:left="720"/>
      </w:pPr>
      <w:r>
        <w:t>There are more non-for-profits than ever before in our history all competing for charitable gifts.  Younger generations do not simply give to an organization.  Learn practical ways and good practices to raise more funds for your ministry.</w:t>
      </w:r>
    </w:p>
    <w:p w:rsidR="006424C7" w:rsidRDefault="006424C7" w:rsidP="00243D94"/>
    <w:p w:rsidR="00243D94" w:rsidRPr="00774CCC" w:rsidRDefault="00243D94" w:rsidP="00243D94">
      <w:pPr>
        <w:rPr>
          <w:b/>
        </w:rPr>
      </w:pPr>
      <w:r w:rsidRPr="00774CCC">
        <w:rPr>
          <w:b/>
        </w:rPr>
        <w:t>Capital Campaigns (Ed Weston)</w:t>
      </w:r>
    </w:p>
    <w:p w:rsidR="00243D94" w:rsidRDefault="00774CCC" w:rsidP="00774CCC">
      <w:pPr>
        <w:ind w:left="720"/>
      </w:pPr>
      <w:r>
        <w:t>Learn proved ways to have a successful Capital Campaign.  Also learn when a Capital Campaign is appropriate versus special projects.</w:t>
      </w:r>
    </w:p>
    <w:p w:rsidR="00774CCC" w:rsidRDefault="00774CCC" w:rsidP="00774CCC">
      <w:pPr>
        <w:ind w:left="720"/>
      </w:pPr>
    </w:p>
    <w:p w:rsidR="00243D94" w:rsidRPr="00774CCC" w:rsidRDefault="00243D94" w:rsidP="00243D94">
      <w:pPr>
        <w:rPr>
          <w:b/>
        </w:rPr>
      </w:pPr>
      <w:r w:rsidRPr="00774CCC">
        <w:rPr>
          <w:b/>
        </w:rPr>
        <w:t>Estate Planning (Ed Weston or Keith Anderson)</w:t>
      </w:r>
    </w:p>
    <w:p w:rsidR="006424C7" w:rsidRDefault="006424C7" w:rsidP="006424C7">
      <w:pPr>
        <w:ind w:left="720"/>
      </w:pPr>
      <w:r>
        <w:t>Trillions of dollars will be passing from one generation to another.  Many different charitable organizations will receive significant gifts through estate plans.  Will your church be one?  Learn how to develop an estate givin</w:t>
      </w:r>
      <w:r w:rsidR="00945026">
        <w:t>g program</w:t>
      </w:r>
      <w:r>
        <w:t xml:space="preserve"> for your local church.  </w:t>
      </w:r>
    </w:p>
    <w:p w:rsidR="00243D94" w:rsidRDefault="00243D94" w:rsidP="00243D94"/>
    <w:p w:rsidR="006424C7" w:rsidRDefault="00774CCC" w:rsidP="006424C7">
      <w:pPr>
        <w:ind w:left="720"/>
      </w:pPr>
      <w:r>
        <w:t>Seminars can als</w:t>
      </w:r>
      <w:r w:rsidR="00945026">
        <w:t>o</w:t>
      </w:r>
      <w:r w:rsidR="006424C7">
        <w:t xml:space="preserve"> be designed to educate church members on ways to develop their individual estate plans to include their local church.</w:t>
      </w:r>
      <w:r w:rsidR="00945026">
        <w:t xml:space="preserve">  Charitable gift annuities, wills, trusts, and other options will be discussed.</w:t>
      </w:r>
    </w:p>
    <w:p w:rsidR="006424C7" w:rsidRDefault="006424C7" w:rsidP="00243D94"/>
    <w:p w:rsidR="00243D94" w:rsidRPr="00774CCC" w:rsidRDefault="00243D94" w:rsidP="00243D94">
      <w:pPr>
        <w:rPr>
          <w:b/>
        </w:rPr>
      </w:pPr>
      <w:r w:rsidRPr="00774CCC">
        <w:rPr>
          <w:b/>
        </w:rPr>
        <w:t>Financial Planning (Keith Anderson)</w:t>
      </w:r>
    </w:p>
    <w:p w:rsidR="006424C7" w:rsidRDefault="006424C7" w:rsidP="006424C7">
      <w:pPr>
        <w:ind w:left="720"/>
      </w:pPr>
      <w:r>
        <w:t xml:space="preserve">We all face basic financial risks that can destroy our financial health.  Learn what those risks are and the standard benchmarks to cover those risks.  </w:t>
      </w:r>
      <w:r w:rsidR="00774CCC">
        <w:t>Basic budgeting will also be discussed.</w:t>
      </w:r>
    </w:p>
    <w:p w:rsidR="00243D94" w:rsidRDefault="00243D94" w:rsidP="00243D94"/>
    <w:p w:rsidR="00243D94" w:rsidRPr="00774CCC" w:rsidRDefault="00243D94" w:rsidP="00243D94">
      <w:pPr>
        <w:rPr>
          <w:b/>
        </w:rPr>
      </w:pPr>
      <w:r w:rsidRPr="00774CCC">
        <w:rPr>
          <w:b/>
        </w:rPr>
        <w:t>Retirement Planning (Keith Anderson)</w:t>
      </w:r>
    </w:p>
    <w:p w:rsidR="00243D94" w:rsidRPr="00243D94" w:rsidRDefault="00774CCC" w:rsidP="00774CCC">
      <w:pPr>
        <w:ind w:left="720"/>
      </w:pPr>
      <w:r>
        <w:t>Will you be financially secure in your retirement?  How much do you need to safe for your retirement?  We will explore the basics in retirement planning as well as learn about The United Methodist Retirement Plans.  Individuals may have a retirement projection run with advanced enrollment and individual meetings can be set up.</w:t>
      </w:r>
    </w:p>
    <w:sectPr w:rsidR="00243D94" w:rsidRPr="00243D94" w:rsidSect="00684438">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CA" w:rsidRDefault="00E067CA" w:rsidP="00774CCC">
      <w:r>
        <w:separator/>
      </w:r>
    </w:p>
  </w:endnote>
  <w:endnote w:type="continuationSeparator" w:id="0">
    <w:p w:rsidR="00E067CA" w:rsidRDefault="00E067CA" w:rsidP="0077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CA" w:rsidRDefault="00E067CA" w:rsidP="00774CCC">
      <w:r>
        <w:separator/>
      </w:r>
    </w:p>
  </w:footnote>
  <w:footnote w:type="continuationSeparator" w:id="0">
    <w:p w:rsidR="00E067CA" w:rsidRDefault="00E067CA" w:rsidP="0077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94"/>
    <w:rsid w:val="00243D94"/>
    <w:rsid w:val="004048C9"/>
    <w:rsid w:val="005141D5"/>
    <w:rsid w:val="005204FE"/>
    <w:rsid w:val="00540E96"/>
    <w:rsid w:val="006424C7"/>
    <w:rsid w:val="00684438"/>
    <w:rsid w:val="00774CCC"/>
    <w:rsid w:val="00945026"/>
    <w:rsid w:val="00A14D5F"/>
    <w:rsid w:val="00A248D1"/>
    <w:rsid w:val="00D340E3"/>
    <w:rsid w:val="00E0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794AA-2183-48DF-BDE0-839F50FF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4C7"/>
    <w:rPr>
      <w:color w:val="0563C1" w:themeColor="hyperlink"/>
      <w:u w:val="single"/>
    </w:rPr>
  </w:style>
  <w:style w:type="paragraph" w:styleId="Header">
    <w:name w:val="header"/>
    <w:basedOn w:val="Normal"/>
    <w:link w:val="HeaderChar"/>
    <w:uiPriority w:val="99"/>
    <w:unhideWhenUsed/>
    <w:rsid w:val="00774CCC"/>
    <w:pPr>
      <w:tabs>
        <w:tab w:val="center" w:pos="4680"/>
        <w:tab w:val="right" w:pos="9360"/>
      </w:tabs>
    </w:pPr>
  </w:style>
  <w:style w:type="character" w:customStyle="1" w:styleId="HeaderChar">
    <w:name w:val="Header Char"/>
    <w:basedOn w:val="DefaultParagraphFont"/>
    <w:link w:val="Header"/>
    <w:uiPriority w:val="99"/>
    <w:rsid w:val="00774CCC"/>
  </w:style>
  <w:style w:type="paragraph" w:styleId="Footer">
    <w:name w:val="footer"/>
    <w:basedOn w:val="Normal"/>
    <w:link w:val="FooterChar"/>
    <w:uiPriority w:val="99"/>
    <w:unhideWhenUsed/>
    <w:rsid w:val="00774CCC"/>
    <w:pPr>
      <w:tabs>
        <w:tab w:val="center" w:pos="4680"/>
        <w:tab w:val="right" w:pos="9360"/>
      </w:tabs>
    </w:pPr>
  </w:style>
  <w:style w:type="character" w:customStyle="1" w:styleId="FooterChar">
    <w:name w:val="Footer Char"/>
    <w:basedOn w:val="DefaultParagraphFont"/>
    <w:link w:val="Footer"/>
    <w:uiPriority w:val="99"/>
    <w:rsid w:val="00774CCC"/>
  </w:style>
  <w:style w:type="paragraph" w:styleId="BalloonText">
    <w:name w:val="Balloon Text"/>
    <w:basedOn w:val="Normal"/>
    <w:link w:val="BalloonTextChar"/>
    <w:uiPriority w:val="99"/>
    <w:semiHidden/>
    <w:unhideWhenUsed/>
    <w:rsid w:val="00684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anderson@ig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weston6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Anderson</dc:creator>
  <cp:keywords/>
  <dc:description/>
  <cp:lastModifiedBy>Keith Anderson</cp:lastModifiedBy>
  <cp:revision>2</cp:revision>
  <cp:lastPrinted>2017-10-17T17:42:00Z</cp:lastPrinted>
  <dcterms:created xsi:type="dcterms:W3CDTF">2017-10-17T17:48:00Z</dcterms:created>
  <dcterms:modified xsi:type="dcterms:W3CDTF">2017-10-17T17:48:00Z</dcterms:modified>
</cp:coreProperties>
</file>